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" w:name="tp-linked-open-data-requête-originale"/>
    <w:p>
      <w:pPr>
        <w:pStyle w:val="Heading1"/>
      </w:pPr>
      <w:r>
        <w:rPr>
          <w:lang w:val="fr"/>
        </w:rPr>
        <w:t xml:space="preserve">TP Linked Open Data — Requête originale</w:t>
      </w:r>
    </w:p>
    <w:p>
      <w:pPr>
        <w:pStyle w:val="FirstParagraph"/>
      </w:pPr>
      <w:r>
        <w:rPr>
          <w:b/>
          <w:bCs/>
          <w:lang w:val="fr"/>
        </w:rPr>
        <w:t xml:space="preserve">Nom, prénom :</w:t>
      </w:r>
      <w:r>
        <w:rPr>
          <w:lang w:val="fr"/>
        </w:rPr>
        <w:t xml:space="preserve"> </w:t>
      </w:r>
      <w:r>
        <w:rPr>
          <w:lang w:val="fr"/>
        </w:rPr>
        <w:t xml:space="preserve">…</w:t>
      </w:r>
      <w:r>
        <w:rPr>
          <w:lang w:val="fr"/>
        </w:rPr>
        <w:t xml:space="preserve"> </w:t>
      </w:r>
      <w:r>
        <w:rPr>
          <w:b/>
          <w:bCs/>
          <w:lang w:val="fr"/>
        </w:rPr>
        <w:t xml:space="preserve">Groupe de TP :</w:t>
      </w:r>
      <w:r>
        <w:rPr>
          <w:lang w:val="fr"/>
        </w:rPr>
        <w:t xml:space="preserve"> </w:t>
      </w:r>
      <w:r>
        <w:rPr>
          <w:lang w:val="fr"/>
        </w:rPr>
        <w:t xml:space="preserve">…</w:t>
      </w:r>
      <w:r>
        <w:rPr>
          <w:lang w:val="fr"/>
        </w:rPr>
        <w:t xml:space="preserve"> </w:t>
      </w:r>
      <w:r>
        <w:rPr>
          <w:b/>
          <w:bCs/>
          <w:lang w:val="fr"/>
        </w:rPr>
        <w:t xml:space="preserve">Date :</w:t>
      </w:r>
      <w:r>
        <w:rPr>
          <w:lang w:val="fr"/>
        </w:rPr>
        <w:t xml:space="preserve"> </w:t>
      </w:r>
      <w:r>
        <w:rPr>
          <w:lang w:val="fr"/>
        </w:rPr>
        <w:t xml:space="preserve">…</w:t>
      </w:r>
    </w:p>
    <w:p>
      <w:pPr>
        <w:pStyle w:val="BodyText"/>
      </w:pPr>
      <w:r>
        <w:rPr>
          <w:i/>
          <w:iCs/>
          <w:lang w:val="fr"/>
        </w:rPr>
        <w:t xml:space="preserve">Gardez les six rubriques et leur ordre ; remplacez le texte en italique. Visez 1 à 1,5 page, figures comprises.</w:t>
      </w:r>
    </w:p>
    <w:bookmarkStart w:id="9" w:name="question"/>
    <w:p>
      <w:pPr>
        <w:pStyle w:val="Heading2"/>
      </w:pPr>
      <w:r>
        <w:rPr>
          <w:lang w:val="fr"/>
        </w:rPr>
        <w:t xml:space="preserve">1. Question</w:t>
      </w:r>
    </w:p>
    <w:p>
      <w:pPr>
        <w:pStyle w:val="FirstParagraph"/>
      </w:pPr>
      <w:r>
        <w:rPr>
          <w:i/>
          <w:iCs/>
          <w:lang w:val="fr"/>
        </w:rPr>
        <w:t xml:space="preserve">En une phrase : la question à laquelle répond votre requête.</w:t>
      </w:r>
    </w:p>
    <w:bookmarkEnd w:id="9"/>
    <w:bookmarkStart w:id="10" w:name="base-interrogée"/>
    <w:p>
      <w:pPr>
        <w:pStyle w:val="Heading2"/>
      </w:pPr>
      <w:r>
        <w:rPr>
          <w:lang w:val="fr"/>
        </w:rPr>
        <w:t xml:space="preserve">2. Base interrogée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fr"/>
        </w:rPr>
        <w:t xml:space="preserve">Endpoint</w:t>
      </w:r>
      <w:r>
        <w:rPr>
          <w:lang w:val="fr"/>
        </w:rPr>
        <w:t xml:space="preserve"> </w:t>
      </w:r>
      <w:r>
        <w:rPr>
          <w:lang w:val="fr"/>
        </w:rPr>
        <w:t xml:space="preserve">(URL collée dans Yasgui) : …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fr"/>
        </w:rPr>
        <w:t xml:space="preserve">Producteur de la base</w:t>
      </w:r>
      <w:r>
        <w:rPr>
          <w:lang w:val="fr"/>
        </w:rPr>
        <w:t xml:space="preserve"> </w:t>
      </w:r>
      <w:r>
        <w:rPr>
          <w:lang w:val="fr"/>
        </w:rPr>
        <w:t xml:space="preserve">: …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fr"/>
        </w:rPr>
        <w:t xml:space="preserve">Licence</w:t>
      </w:r>
      <w:r>
        <w:rPr>
          <w:lang w:val="fr"/>
        </w:rPr>
        <w:t xml:space="preserve"> </w:t>
      </w:r>
      <w:r>
        <w:rPr>
          <w:lang w:val="fr"/>
        </w:rPr>
        <w:t xml:space="preserve">: … (source : lien vers la page qui l’indique)</w:t>
      </w:r>
    </w:p>
    <w:bookmarkEnd w:id="10"/>
    <w:bookmarkStart w:id="11" w:name="dessin-rdf-de-la-requête"/>
    <w:p>
      <w:pPr>
        <w:pStyle w:val="Heading2"/>
      </w:pPr>
      <w:r>
        <w:rPr>
          <w:lang w:val="fr"/>
        </w:rPr>
        <w:t xml:space="preserve">3. Dessin RDF de la requête</w:t>
      </w:r>
    </w:p>
    <w:p>
      <w:pPr>
        <w:pStyle w:val="FirstParagraph"/>
      </w:pPr>
      <w:r>
        <w:rPr>
          <w:i/>
          <w:iCs/>
          <w:lang w:val="fr"/>
        </w:rPr>
        <w:t xml:space="preserve">Convention du cours : variables dans des ellipses, IRI dans des rectangles gris, littéraux avec leur valeur, prédicats sur les flèches,</w:t>
      </w:r>
      <w:r>
        <w:rPr>
          <w:i/>
          <w:iCs/>
          <w:lang w:val="fr"/>
        </w:rPr>
        <w:t xml:space="preserve"> </w:t>
      </w:r>
      <w:r>
        <w:rPr>
          <w:rStyle w:val="VerbatimChar"/>
          <w:i/>
          <w:iCs/>
          <w:lang w:val="fr"/>
        </w:rPr>
        <w:t xml:space="preserve">FILTER</w:t>
      </w:r>
      <w:r>
        <w:rPr>
          <w:i/>
          <w:iCs/>
          <w:lang w:val="fr"/>
        </w:rPr>
        <w:t xml:space="preserve"> </w:t>
      </w:r>
      <w:r>
        <w:rPr>
          <w:i/>
          <w:iCs/>
          <w:lang w:val="fr"/>
        </w:rPr>
        <w:t xml:space="preserve">en note à côté de la variable testée. À la main (photo) ou avec diagrams.net.</w:t>
      </w:r>
    </w:p>
    <w:bookmarkEnd w:id="11"/>
    <w:bookmarkStart w:id="12" w:name="code-sparql-et-lien-de-partage"/>
    <w:p>
      <w:pPr>
        <w:pStyle w:val="Heading2"/>
      </w:pPr>
      <w:r>
        <w:rPr>
          <w:lang w:val="fr"/>
        </w:rPr>
        <w:t xml:space="preserve">4. Code SPARQL et lien de partage</w:t>
      </w:r>
    </w:p>
    <w:p>
      <w:pPr>
        <w:pStyle w:val="FirstParagraph"/>
      </w:pPr>
      <w:r>
        <w:rPr>
          <w:i/>
          <w:iCs/>
          <w:lang w:val="fr"/>
        </w:rPr>
        <w:t xml:space="preserve">Collez votre requête (lignes</w:t>
      </w:r>
      <w:r>
        <w:rPr>
          <w:i/>
          <w:iCs/>
          <w:lang w:val="fr"/>
        </w:rPr>
        <w:t xml:space="preserve"> </w:t>
      </w:r>
      <w:r>
        <w:rPr>
          <w:rStyle w:val="VerbatimChar"/>
          <w:i/>
          <w:iCs/>
          <w:lang w:val="fr"/>
        </w:rPr>
        <w:t xml:space="preserve">PREFIX</w:t>
      </w:r>
      <w:r>
        <w:rPr>
          <w:i/>
          <w:iCs/>
          <w:lang w:val="fr"/>
        </w:rPr>
        <w:t xml:space="preserve"> </w:t>
      </w:r>
      <w:r>
        <w:rPr>
          <w:i/>
          <w:iCs/>
          <w:lang w:val="fr"/>
        </w:rPr>
        <w:t xml:space="preserve">comprises).</w:t>
      </w:r>
    </w:p>
    <w:p>
      <w:pPr>
        <w:pStyle w:val="BodyText"/>
      </w:pPr>
      <w:r>
        <w:rPr>
          <w:b/>
          <w:bCs/>
          <w:lang w:val="fr"/>
        </w:rPr>
        <w:t xml:space="preserve">Lien de partage Yasgui</w:t>
      </w:r>
      <w:r>
        <w:rPr>
          <w:lang w:val="fr"/>
        </w:rPr>
        <w:t xml:space="preserve"> </w:t>
      </w:r>
      <w:r>
        <w:rPr>
          <w:lang w:val="fr"/>
        </w:rPr>
        <w:t xml:space="preserve">(icône « partager », en haut à droite de l’éditeur) : …</w:t>
      </w:r>
    </w:p>
    <w:bookmarkEnd w:id="12"/>
    <w:bookmarkStart w:id="13" w:name="résultats"/>
    <w:p>
      <w:pPr>
        <w:pStyle w:val="Heading2"/>
      </w:pPr>
      <w:r>
        <w:rPr>
          <w:lang w:val="fr"/>
        </w:rPr>
        <w:t xml:space="preserve">5. Résultats</w:t>
      </w:r>
    </w:p>
    <w:p>
      <w:pPr>
        <w:pStyle w:val="FirstParagraph"/>
      </w:pPr>
      <w:r>
        <w:rPr>
          <w:i/>
          <w:iCs/>
          <w:lang w:val="fr"/>
        </w:rPr>
        <w:t xml:space="preserve">Capture des 3 ou 4 premières lignes du résultat, où l’endpoint est visible.</w:t>
      </w:r>
    </w:p>
    <w:p>
      <w:pPr>
        <w:pStyle w:val="BodyText"/>
      </w:pPr>
      <w:r>
        <w:rPr>
          <w:b/>
          <w:bCs/>
          <w:lang w:val="fr"/>
        </w:rPr>
        <w:t xml:space="preserve">Exécutée le … à …</w:t>
      </w:r>
      <w:r>
        <w:rPr>
          <w:lang w:val="fr"/>
        </w:rPr>
        <w:t xml:space="preserve"> </w:t>
      </w:r>
      <w:r>
        <w:rPr>
          <w:lang w:val="fr"/>
        </w:rPr>
        <w:t xml:space="preserve">: … lignes au total.</w:t>
      </w:r>
    </w:p>
    <w:bookmarkEnd w:id="13"/>
    <w:bookmarkStart w:id="14" w:name="lecture-critique"/>
    <w:p>
      <w:pPr>
        <w:pStyle w:val="Heading2"/>
      </w:pPr>
      <w:r>
        <w:rPr>
          <w:lang w:val="fr"/>
        </w:rPr>
        <w:t xml:space="preserve">6. Lecture critique</w:t>
      </w:r>
    </w:p>
    <w:p>
      <w:pPr>
        <w:pStyle w:val="FirstParagraph"/>
      </w:pPr>
      <w:r>
        <w:rPr>
          <w:b/>
          <w:bCs/>
          <w:lang w:val="fr"/>
        </w:rPr>
        <w:t xml:space="preserve">Ce que montrent les résultats</w:t>
      </w:r>
      <w:r>
        <w:rPr>
          <w:lang w:val="fr"/>
        </w:rPr>
        <w:t xml:space="preserve"> </w:t>
      </w:r>
      <w:r>
        <w:rPr>
          <w:lang w:val="fr"/>
        </w:rPr>
        <w:t xml:space="preserve">(une phrase) : …</w:t>
      </w:r>
    </w:p>
    <w:p>
      <w:pPr>
        <w:pStyle w:val="BodyText"/>
      </w:pPr>
      <w:r>
        <w:rPr>
          <w:b/>
          <w:bCs/>
          <w:lang w:val="fr"/>
        </w:rPr>
        <w:t xml:space="preserve">Une limite des données</w:t>
      </w:r>
      <w:r>
        <w:rPr>
          <w:lang w:val="fr"/>
        </w:rPr>
        <w:t xml:space="preserve"> </w:t>
      </w:r>
      <w:r>
        <w:rPr>
          <w:lang w:val="fr"/>
        </w:rPr>
        <w:t xml:space="preserve">(trou, doublon, biais… ; une ou deux phrases, chiffrée si possible) : …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  <w:lang w:val="fr"/>
        </w:rPr>
        <w:t xml:space="preserve">Je certifie que cette requête est de moi : ni IA générative, ni requête reprise d’Internet ou d’un autre rendu. Si je suis parti·e d’un exemple de l’énoncé, je le cite et je dis ce que j’ai changé : …</w:t>
      </w:r>
    </w:p>
    <w:bookmarkEnd w:id="14"/>
    <w:bookmarkEnd w:id="15"/>
    <w:sectPr>
      <w:footnotePr>
        <w:numRestart w:val="eachSect"/>
      </w:footnotePr>
      <w:pgSz w:h="16838" w:w="11906"/>
      <w:pgMar w:bottom="1134" w:footer="708" w:gutter="0" w:header="708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</dc:language>
  <cp:keywords/>
  <dcterms:created xsi:type="dcterms:W3CDTF">2026-09-27T00:00:00Z</dcterms:created>
  <dcterms:modified xsi:type="dcterms:W3CDTF">2026-09-27T00:00:00Z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